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C3477" w14:textId="730125A3" w:rsidR="00592CAA" w:rsidRDefault="00E964B1" w:rsidP="00E964B1">
      <w:pPr>
        <w:rPr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E0DD3DB" wp14:editId="1905F26F">
            <wp:extent cx="5760720" cy="623570"/>
            <wp:effectExtent l="0" t="0" r="0" b="5080"/>
            <wp:docPr id="2" name="Obraz 2" descr="Logotypy: Fundusze Europejskie- Wiedza Edukacja Rozwój, Rzeczpospolita Polska, PARP Grupa PFR, Unia Europejska - Europejski Fundusz Społeczny&#10;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SiteCollectionImages/Ksiega-Znaku-PARP-Grupa-PFR/Pasek-z-logami/POW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B2B6" w14:textId="49F68FCB" w:rsidR="00C4762E" w:rsidRPr="00F517D3" w:rsidRDefault="00887A0C" w:rsidP="00E964B1">
      <w:pPr>
        <w:pStyle w:val="Nagwek1"/>
        <w:spacing w:before="600" w:line="276" w:lineRule="auto"/>
        <w:jc w:val="center"/>
        <w:rPr>
          <w:rFonts w:cstheme="minorHAnsi"/>
          <w:b/>
          <w:sz w:val="26"/>
          <w:szCs w:val="26"/>
        </w:rPr>
      </w:pPr>
      <w:r w:rsidRPr="00F517D3">
        <w:rPr>
          <w:rFonts w:asciiTheme="minorHAnsi" w:hAnsiTheme="minorHAnsi" w:cstheme="minorHAnsi"/>
          <w:b/>
          <w:color w:val="auto"/>
          <w:sz w:val="26"/>
          <w:szCs w:val="26"/>
        </w:rPr>
        <w:t xml:space="preserve">Szacowanie wartości zamówienia na </w:t>
      </w:r>
      <w:r w:rsidR="00750491" w:rsidRPr="00F517D3">
        <w:rPr>
          <w:rFonts w:asciiTheme="minorHAnsi" w:hAnsiTheme="minorHAnsi" w:cstheme="minorHAnsi"/>
          <w:b/>
          <w:color w:val="auto"/>
          <w:sz w:val="26"/>
          <w:szCs w:val="26"/>
        </w:rPr>
        <w:t xml:space="preserve">badanie ewaluacyjne mid-term </w:t>
      </w:r>
      <w:r w:rsidR="00750491" w:rsidRPr="00F517D3">
        <w:rPr>
          <w:rFonts w:asciiTheme="minorHAnsi" w:hAnsiTheme="minorHAnsi" w:cstheme="minorHAnsi"/>
          <w:b/>
          <w:color w:val="auto"/>
          <w:sz w:val="26"/>
          <w:szCs w:val="26"/>
        </w:rPr>
        <w:br/>
        <w:t>w projekcie</w:t>
      </w:r>
      <w:r w:rsidR="00CA4F15" w:rsidRPr="00F517D3">
        <w:rPr>
          <w:rFonts w:asciiTheme="minorHAnsi" w:hAnsiTheme="minorHAnsi" w:cstheme="minorHAnsi"/>
          <w:b/>
          <w:color w:val="auto"/>
          <w:sz w:val="26"/>
          <w:szCs w:val="26"/>
        </w:rPr>
        <w:t xml:space="preserve"> </w:t>
      </w:r>
      <w:r w:rsidR="00750491" w:rsidRPr="00F517D3">
        <w:rPr>
          <w:rFonts w:asciiTheme="minorHAnsi" w:hAnsiTheme="minorHAnsi" w:cstheme="minorHAnsi"/>
          <w:b/>
          <w:i/>
          <w:color w:val="auto"/>
          <w:sz w:val="26"/>
          <w:szCs w:val="26"/>
        </w:rPr>
        <w:t>System</w:t>
      </w:r>
      <w:r w:rsidR="00CA4F15" w:rsidRPr="00F517D3">
        <w:rPr>
          <w:rFonts w:asciiTheme="minorHAnsi" w:hAnsiTheme="minorHAnsi" w:cstheme="minorHAnsi"/>
          <w:b/>
          <w:i/>
          <w:color w:val="auto"/>
          <w:sz w:val="26"/>
          <w:szCs w:val="26"/>
        </w:rPr>
        <w:t xml:space="preserve"> wczesnego ostrzegania (SWO)</w:t>
      </w:r>
    </w:p>
    <w:p w14:paraId="4142FFC3" w14:textId="5A851EE6" w:rsidR="00500B22" w:rsidRDefault="00500B22" w:rsidP="00E964B1">
      <w:pPr>
        <w:autoSpaceDE w:val="0"/>
        <w:autoSpaceDN w:val="0"/>
        <w:adjustRightInd w:val="0"/>
        <w:spacing w:before="360" w:after="240" w:line="276" w:lineRule="auto"/>
        <w:rPr>
          <w:sz w:val="24"/>
          <w:szCs w:val="24"/>
        </w:rPr>
      </w:pPr>
      <w:r w:rsidRPr="00B96EC3">
        <w:rPr>
          <w:sz w:val="24"/>
          <w:szCs w:val="24"/>
        </w:rPr>
        <w:t>W związku z p</w:t>
      </w:r>
      <w:r w:rsidR="0094432E" w:rsidRPr="00B96EC3">
        <w:rPr>
          <w:sz w:val="24"/>
          <w:szCs w:val="24"/>
        </w:rPr>
        <w:t>lanowaną realizacją projektu pozakonkursowego</w:t>
      </w:r>
      <w:r w:rsidRPr="00B96EC3">
        <w:rPr>
          <w:sz w:val="24"/>
          <w:szCs w:val="24"/>
        </w:rPr>
        <w:t xml:space="preserve"> pn.: </w:t>
      </w:r>
      <w:r w:rsidRPr="00B96EC3">
        <w:rPr>
          <w:i/>
          <w:sz w:val="24"/>
          <w:szCs w:val="24"/>
        </w:rPr>
        <w:t>„System wczesnego ostrzegania MMŚP w okresowych trudnościach (SWO)”,</w:t>
      </w:r>
      <w:r w:rsidRPr="00B96EC3">
        <w:rPr>
          <w:sz w:val="24"/>
          <w:szCs w:val="24"/>
        </w:rPr>
        <w:t xml:space="preserve"> który będzie współfinansowany ze środków Unii Europejskiej w ramach Programu Operacyjnego Wiedza Edukacja Rozwój, 2014-2020 (PO WER 2.21) </w:t>
      </w:r>
      <w:r w:rsidR="0094432E" w:rsidRPr="00B96EC3">
        <w:rPr>
          <w:sz w:val="24"/>
          <w:szCs w:val="24"/>
        </w:rPr>
        <w:t>Polska Agencja Rozwoju Przedsiębiorczości</w:t>
      </w:r>
      <w:r w:rsidR="0094432E" w:rsidRPr="00B96EC3" w:rsidDel="0094432E">
        <w:rPr>
          <w:sz w:val="24"/>
          <w:szCs w:val="24"/>
        </w:rPr>
        <w:t xml:space="preserve"> </w:t>
      </w:r>
      <w:r w:rsidRPr="00B96EC3">
        <w:rPr>
          <w:sz w:val="24"/>
          <w:szCs w:val="24"/>
        </w:rPr>
        <w:t xml:space="preserve">zwraca się z prośbą o oszacowanie kosztu </w:t>
      </w:r>
      <w:r w:rsidR="00750491">
        <w:rPr>
          <w:sz w:val="24"/>
          <w:szCs w:val="24"/>
        </w:rPr>
        <w:t>usługi</w:t>
      </w:r>
      <w:r w:rsidR="00AE7756">
        <w:rPr>
          <w:sz w:val="24"/>
          <w:szCs w:val="24"/>
        </w:rPr>
        <w:t xml:space="preserve"> </w:t>
      </w:r>
      <w:r w:rsidR="00594FF5">
        <w:rPr>
          <w:sz w:val="24"/>
          <w:szCs w:val="24"/>
        </w:rPr>
        <w:t xml:space="preserve">przeprowadzenia </w:t>
      </w:r>
      <w:r w:rsidR="00AE7756">
        <w:rPr>
          <w:sz w:val="24"/>
          <w:szCs w:val="24"/>
        </w:rPr>
        <w:t>badania ewaluacyjnego</w:t>
      </w:r>
      <w:r w:rsidR="00750491">
        <w:rPr>
          <w:sz w:val="24"/>
          <w:szCs w:val="24"/>
        </w:rPr>
        <w:t xml:space="preserve"> mid-term.</w:t>
      </w:r>
    </w:p>
    <w:p w14:paraId="5D9888BD" w14:textId="6BAD3CAE" w:rsidR="00750491" w:rsidRDefault="00750491" w:rsidP="00750491">
      <w:pPr>
        <w:autoSpaceDE w:val="0"/>
        <w:autoSpaceDN w:val="0"/>
        <w:adjustRightInd w:val="0"/>
        <w:spacing w:before="360" w:after="240" w:line="276" w:lineRule="auto"/>
        <w:rPr>
          <w:sz w:val="24"/>
          <w:szCs w:val="24"/>
        </w:rPr>
      </w:pPr>
      <w:r>
        <w:rPr>
          <w:sz w:val="24"/>
          <w:szCs w:val="24"/>
        </w:rPr>
        <w:t>Przedmiotem zamówienia będzie badanie ewaluacyjne</w:t>
      </w:r>
      <w:r w:rsidRPr="00750491">
        <w:rPr>
          <w:sz w:val="24"/>
          <w:szCs w:val="24"/>
        </w:rPr>
        <w:t xml:space="preserve"> wykonane po pierwszej</w:t>
      </w:r>
      <w:r>
        <w:rPr>
          <w:sz w:val="24"/>
          <w:szCs w:val="24"/>
        </w:rPr>
        <w:t xml:space="preserve"> poło</w:t>
      </w:r>
      <w:r w:rsidR="00AE7756">
        <w:rPr>
          <w:sz w:val="24"/>
          <w:szCs w:val="24"/>
        </w:rPr>
        <w:t xml:space="preserve">wie okresu realizacji projektu, mającego na celu zapobieganie sytuacjom kryzysowym wśród mikro, małych i średnich przedsiębiorstw. </w:t>
      </w:r>
      <w:r w:rsidRPr="00750491">
        <w:rPr>
          <w:sz w:val="24"/>
          <w:szCs w:val="24"/>
        </w:rPr>
        <w:t xml:space="preserve">Badaniem zostaną objęci przedsiębiorcy, którzy zakończyli udział w projekcie i będą w stanie ocenić wpływ szkoleń, doradztwa czy mentoringu na przezwyciężenie trudności, które były bezpośrednim powodem ich uczestnictwa w projekcie. </w:t>
      </w:r>
      <w:r w:rsidR="00D053BF" w:rsidRPr="00D053BF">
        <w:rPr>
          <w:sz w:val="24"/>
          <w:szCs w:val="24"/>
        </w:rPr>
        <w:t xml:space="preserve">W badaniach </w:t>
      </w:r>
      <w:r w:rsidR="00725027">
        <w:rPr>
          <w:sz w:val="24"/>
          <w:szCs w:val="24"/>
        </w:rPr>
        <w:t xml:space="preserve">zostaną uwzględnione </w:t>
      </w:r>
      <w:r w:rsidR="00D053BF" w:rsidRPr="00D053BF">
        <w:rPr>
          <w:sz w:val="24"/>
          <w:szCs w:val="24"/>
        </w:rPr>
        <w:t xml:space="preserve">informacje zebrane </w:t>
      </w:r>
      <w:r w:rsidR="00FA63FD">
        <w:rPr>
          <w:sz w:val="24"/>
          <w:szCs w:val="24"/>
        </w:rPr>
        <w:t xml:space="preserve">w toku realizacji projektu, </w:t>
      </w:r>
      <w:r w:rsidR="00D053BF" w:rsidRPr="00D053BF">
        <w:rPr>
          <w:sz w:val="24"/>
          <w:szCs w:val="24"/>
        </w:rPr>
        <w:t>od przedsiębiorców, dokonujących badania kondycji swojego przedsiębiorstwa na etapie rekrutacji oraz informacje pozyskane dzięki przepr</w:t>
      </w:r>
      <w:r w:rsidR="00725027">
        <w:rPr>
          <w:sz w:val="24"/>
          <w:szCs w:val="24"/>
        </w:rPr>
        <w:t>owadzeniu pogłębionej diagnozy</w:t>
      </w:r>
      <w:r w:rsidR="00D053BF" w:rsidRPr="00D053BF">
        <w:rPr>
          <w:sz w:val="24"/>
          <w:szCs w:val="24"/>
        </w:rPr>
        <w:t xml:space="preserve">. </w:t>
      </w:r>
      <w:r w:rsidR="009A3A67">
        <w:rPr>
          <w:sz w:val="24"/>
          <w:szCs w:val="24"/>
        </w:rPr>
        <w:t>D</w:t>
      </w:r>
      <w:r w:rsidR="009A3A67" w:rsidRPr="009A3A67">
        <w:rPr>
          <w:sz w:val="24"/>
          <w:szCs w:val="24"/>
        </w:rPr>
        <w:t xml:space="preserve">ocelowo w ramach </w:t>
      </w:r>
      <w:r w:rsidR="009A3A67">
        <w:rPr>
          <w:sz w:val="24"/>
          <w:szCs w:val="24"/>
        </w:rPr>
        <w:t>projektu wsparciem zostanie obję</w:t>
      </w:r>
      <w:r w:rsidR="009A3A67" w:rsidRPr="009A3A67">
        <w:rPr>
          <w:sz w:val="24"/>
          <w:szCs w:val="24"/>
        </w:rPr>
        <w:t>tych 2000 przedsiębiorców</w:t>
      </w:r>
      <w:r w:rsidR="009A3A67">
        <w:rPr>
          <w:sz w:val="24"/>
          <w:szCs w:val="24"/>
        </w:rPr>
        <w:t>.</w:t>
      </w:r>
    </w:p>
    <w:p w14:paraId="4F137B9C" w14:textId="785561E7" w:rsidR="00750491" w:rsidRPr="00AE7756" w:rsidRDefault="00750491" w:rsidP="00750491">
      <w:pPr>
        <w:autoSpaceDE w:val="0"/>
        <w:autoSpaceDN w:val="0"/>
        <w:adjustRightInd w:val="0"/>
        <w:spacing w:before="360" w:after="240" w:line="276" w:lineRule="auto"/>
        <w:rPr>
          <w:b/>
          <w:sz w:val="24"/>
          <w:szCs w:val="24"/>
        </w:rPr>
      </w:pPr>
      <w:r w:rsidRPr="00AE7756">
        <w:rPr>
          <w:b/>
          <w:sz w:val="24"/>
          <w:szCs w:val="24"/>
        </w:rPr>
        <w:t>Oczekiwany zakres prac badawczych</w:t>
      </w:r>
      <w:r w:rsidR="00AE7756" w:rsidRPr="00AE7756">
        <w:rPr>
          <w:b/>
          <w:sz w:val="24"/>
          <w:szCs w:val="24"/>
        </w:rPr>
        <w:t xml:space="preserve"> obejmuje</w:t>
      </w:r>
      <w:r w:rsidRPr="00AE7756">
        <w:rPr>
          <w:b/>
          <w:sz w:val="24"/>
          <w:szCs w:val="24"/>
        </w:rPr>
        <w:t>:</w:t>
      </w:r>
    </w:p>
    <w:p w14:paraId="3979F952" w14:textId="2BEAA5D6" w:rsidR="00750491" w:rsidRDefault="00AE7756" w:rsidP="007504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360" w:after="240"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AE7756">
        <w:rPr>
          <w:sz w:val="24"/>
          <w:szCs w:val="24"/>
        </w:rPr>
        <w:t>nalizę</w:t>
      </w:r>
      <w:r w:rsidR="00750491" w:rsidRPr="00AE7756">
        <w:rPr>
          <w:sz w:val="24"/>
          <w:szCs w:val="24"/>
        </w:rPr>
        <w:t xml:space="preserve"> danych zastanych (dokumentacja programowa/ projektowa, w tym autodiagnozy, pogłębione diagnozy, ankiety podsumowujące udział w projekcie, baza danych uczestników /odbiorców pomocy projektu, statystyki i opracowania zewnętrzne dot. kontekstu społeczno-gospodarczego interwencji)</w:t>
      </w:r>
      <w:r>
        <w:rPr>
          <w:sz w:val="24"/>
          <w:szCs w:val="24"/>
        </w:rPr>
        <w:t>;</w:t>
      </w:r>
    </w:p>
    <w:p w14:paraId="175E9CFA" w14:textId="77910FBA" w:rsidR="00750491" w:rsidRDefault="00750491" w:rsidP="007504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360" w:after="240" w:line="276" w:lineRule="auto"/>
        <w:rPr>
          <w:sz w:val="24"/>
          <w:szCs w:val="24"/>
        </w:rPr>
      </w:pPr>
      <w:r w:rsidRPr="00AE7756">
        <w:rPr>
          <w:sz w:val="24"/>
          <w:szCs w:val="24"/>
        </w:rPr>
        <w:t>10 studiów przypadku firm objętych pomocą (dobór celowy, uwzględniający typologię przypadków)</w:t>
      </w:r>
      <w:r w:rsidR="00AE7756">
        <w:rPr>
          <w:sz w:val="24"/>
          <w:szCs w:val="24"/>
        </w:rPr>
        <w:t>;</w:t>
      </w:r>
    </w:p>
    <w:p w14:paraId="23B8E2A9" w14:textId="11C8F82A" w:rsidR="00750491" w:rsidRDefault="00750491" w:rsidP="007504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360" w:after="240" w:line="276" w:lineRule="auto"/>
        <w:rPr>
          <w:sz w:val="24"/>
          <w:szCs w:val="24"/>
        </w:rPr>
      </w:pPr>
      <w:r w:rsidRPr="00AE7756">
        <w:rPr>
          <w:sz w:val="24"/>
          <w:szCs w:val="24"/>
        </w:rPr>
        <w:t>8 wywiadów pogłębionych (IDI lub TDI) z interesariuszami projektu (perspektywa zewnętrzna)</w:t>
      </w:r>
      <w:r w:rsidR="00AE7756">
        <w:rPr>
          <w:sz w:val="24"/>
          <w:szCs w:val="24"/>
        </w:rPr>
        <w:t>;</w:t>
      </w:r>
    </w:p>
    <w:p w14:paraId="06DC3DF2" w14:textId="07098365" w:rsidR="00750491" w:rsidRPr="00AE7756" w:rsidRDefault="00750491" w:rsidP="007504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360" w:after="240" w:line="276" w:lineRule="auto"/>
        <w:rPr>
          <w:sz w:val="24"/>
          <w:szCs w:val="24"/>
        </w:rPr>
      </w:pPr>
      <w:r w:rsidRPr="00AE7756">
        <w:rPr>
          <w:sz w:val="24"/>
          <w:szCs w:val="24"/>
        </w:rPr>
        <w:t>5 wywiadów (IDI/ diada/ triada lub TDI) z administracją projektu (perspektywa wewnętrzna).</w:t>
      </w:r>
    </w:p>
    <w:p w14:paraId="34A35E21" w14:textId="3448E294" w:rsidR="00B96EC3" w:rsidRDefault="00750491" w:rsidP="00725027">
      <w:pPr>
        <w:autoSpaceDE w:val="0"/>
        <w:autoSpaceDN w:val="0"/>
        <w:adjustRightInd w:val="0"/>
        <w:spacing w:before="360" w:after="240" w:line="276" w:lineRule="auto"/>
        <w:rPr>
          <w:sz w:val="24"/>
          <w:szCs w:val="24"/>
        </w:rPr>
      </w:pPr>
      <w:r w:rsidRPr="00750491">
        <w:rPr>
          <w:sz w:val="24"/>
          <w:szCs w:val="24"/>
        </w:rPr>
        <w:t xml:space="preserve">W zespole badawczym </w:t>
      </w:r>
      <w:r w:rsidR="003B4304">
        <w:rPr>
          <w:sz w:val="24"/>
          <w:szCs w:val="24"/>
        </w:rPr>
        <w:t xml:space="preserve">weźmie udział </w:t>
      </w:r>
      <w:r w:rsidRPr="00750491">
        <w:rPr>
          <w:sz w:val="24"/>
          <w:szCs w:val="24"/>
        </w:rPr>
        <w:t>koordynator-ewaluator, co najm</w:t>
      </w:r>
      <w:r w:rsidR="003B4304">
        <w:rPr>
          <w:sz w:val="24"/>
          <w:szCs w:val="24"/>
        </w:rPr>
        <w:t xml:space="preserve">niej dwóch badaczy </w:t>
      </w:r>
      <w:r w:rsidR="00FA63FD">
        <w:rPr>
          <w:sz w:val="24"/>
          <w:szCs w:val="24"/>
        </w:rPr>
        <w:t xml:space="preserve">specjalizujących się w badaniach </w:t>
      </w:r>
      <w:r w:rsidR="003B4304">
        <w:rPr>
          <w:sz w:val="24"/>
          <w:szCs w:val="24"/>
        </w:rPr>
        <w:t>jakościowych oraz</w:t>
      </w:r>
      <w:r w:rsidRPr="00750491">
        <w:rPr>
          <w:sz w:val="24"/>
          <w:szCs w:val="24"/>
        </w:rPr>
        <w:t xml:space="preserve"> ekspert tematyczny dla przedmiotu badania.</w:t>
      </w:r>
      <w:r w:rsidR="003B4304">
        <w:rPr>
          <w:sz w:val="24"/>
          <w:szCs w:val="24"/>
        </w:rPr>
        <w:t xml:space="preserve"> </w:t>
      </w:r>
      <w:r w:rsidR="00F517D3">
        <w:rPr>
          <w:sz w:val="24"/>
          <w:szCs w:val="24"/>
        </w:rPr>
        <w:t xml:space="preserve">Wyniki zostaną przedstawione w formie </w:t>
      </w:r>
      <w:r w:rsidRPr="00750491">
        <w:rPr>
          <w:sz w:val="24"/>
          <w:szCs w:val="24"/>
        </w:rPr>
        <w:t xml:space="preserve">raportu tekstowego (do 80 str. </w:t>
      </w:r>
      <w:r w:rsidRPr="00750491">
        <w:rPr>
          <w:sz w:val="24"/>
          <w:szCs w:val="24"/>
        </w:rPr>
        <w:lastRenderedPageBreak/>
        <w:t>znormalizowanego maszynopisu; Tabela rekomendacji wg standardu Wytycznych w zakresie ewaluacji programów operacyjnych 2014-2020) oraz pr</w:t>
      </w:r>
      <w:r w:rsidR="00F517D3">
        <w:rPr>
          <w:sz w:val="24"/>
          <w:szCs w:val="24"/>
        </w:rPr>
        <w:t>ezentacji multimedialnej</w:t>
      </w:r>
      <w:r w:rsidRPr="00750491">
        <w:rPr>
          <w:sz w:val="24"/>
          <w:szCs w:val="24"/>
        </w:rPr>
        <w:t xml:space="preserve"> (30-40 slajdów).</w:t>
      </w:r>
    </w:p>
    <w:p w14:paraId="47E3BA0C" w14:textId="0D104C53" w:rsidR="00B241D1" w:rsidRDefault="00D053BF" w:rsidP="00E964B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Uprzejmie p</w:t>
      </w:r>
      <w:r w:rsidR="003B4304" w:rsidRPr="003B4304">
        <w:rPr>
          <w:sz w:val="24"/>
          <w:szCs w:val="24"/>
        </w:rPr>
        <w:t xml:space="preserve">rosimy o oszacowanie kosztów netto/brutto </w:t>
      </w:r>
      <w:r w:rsidR="003B4304">
        <w:rPr>
          <w:sz w:val="24"/>
          <w:szCs w:val="24"/>
        </w:rPr>
        <w:t>przeprowadzenia badania ewaluacyjnego mid-term</w:t>
      </w:r>
      <w:r w:rsidR="003B4304" w:rsidRPr="003B4304">
        <w:rPr>
          <w:sz w:val="24"/>
          <w:szCs w:val="24"/>
        </w:rPr>
        <w:t xml:space="preserve"> </w:t>
      </w:r>
      <w:r>
        <w:rPr>
          <w:sz w:val="24"/>
          <w:szCs w:val="24"/>
        </w:rPr>
        <w:t>w poniższej tabeli.</w:t>
      </w:r>
    </w:p>
    <w:p w14:paraId="17C55439" w14:textId="0C3144A4" w:rsidR="00D053BF" w:rsidRPr="00D053BF" w:rsidRDefault="00D053BF" w:rsidP="00D053BF">
      <w:pPr>
        <w:spacing w:before="240" w:after="240" w:line="276" w:lineRule="auto"/>
        <w:rPr>
          <w:sz w:val="24"/>
          <w:szCs w:val="24"/>
        </w:rPr>
      </w:pPr>
      <w:r w:rsidRPr="00D053BF">
        <w:rPr>
          <w:sz w:val="24"/>
          <w:szCs w:val="24"/>
        </w:rPr>
        <w:t xml:space="preserve">Wycenę proszę przesłać na adres e-mail: </w:t>
      </w:r>
      <w:hyperlink r:id="rId8" w:history="1">
        <w:r w:rsidRPr="00D053BF">
          <w:rPr>
            <w:rStyle w:val="Hipercze"/>
            <w:sz w:val="24"/>
            <w:szCs w:val="24"/>
          </w:rPr>
          <w:t>swo@parp.gov.pl</w:t>
        </w:r>
      </w:hyperlink>
      <w:r w:rsidRPr="00D053BF">
        <w:rPr>
          <w:sz w:val="24"/>
          <w:szCs w:val="24"/>
        </w:rPr>
        <w:t xml:space="preserve"> w terminie </w:t>
      </w:r>
      <w:r w:rsidRPr="00D053BF">
        <w:rPr>
          <w:b/>
          <w:sz w:val="24"/>
          <w:szCs w:val="24"/>
        </w:rPr>
        <w:t xml:space="preserve">do dnia 03.12.2020 </w:t>
      </w:r>
      <w:r w:rsidR="00A11B9B">
        <w:rPr>
          <w:b/>
          <w:sz w:val="24"/>
          <w:szCs w:val="24"/>
        </w:rPr>
        <w:t xml:space="preserve">r. </w:t>
      </w:r>
      <w:bookmarkStart w:id="0" w:name="_GoBack"/>
      <w:bookmarkEnd w:id="0"/>
      <w:r w:rsidRPr="00D053BF">
        <w:rPr>
          <w:b/>
          <w:sz w:val="24"/>
          <w:szCs w:val="24"/>
        </w:rPr>
        <w:t>do godziny 10.00,</w:t>
      </w:r>
      <w:r w:rsidRPr="00D053BF">
        <w:rPr>
          <w:sz w:val="24"/>
          <w:szCs w:val="24"/>
        </w:rPr>
        <w:t xml:space="preserve"> wpisując w temacie wiadomości: </w:t>
      </w:r>
      <w:r w:rsidRPr="00D053BF">
        <w:rPr>
          <w:b/>
          <w:sz w:val="24"/>
          <w:szCs w:val="24"/>
        </w:rPr>
        <w:t>„Badanie ewaluacyjne mid-term SWO – wycena”</w:t>
      </w:r>
      <w:r w:rsidRPr="00D053BF">
        <w:rPr>
          <w:sz w:val="24"/>
          <w:szCs w:val="24"/>
        </w:rPr>
        <w:t>.</w:t>
      </w:r>
    </w:p>
    <w:p w14:paraId="44E17153" w14:textId="2CFE6E0C" w:rsidR="00D053BF" w:rsidRPr="00B96EC3" w:rsidRDefault="00D053BF" w:rsidP="00D053BF">
      <w:pPr>
        <w:spacing w:after="240" w:line="276" w:lineRule="auto"/>
        <w:rPr>
          <w:sz w:val="24"/>
          <w:szCs w:val="24"/>
        </w:rPr>
      </w:pPr>
      <w:r w:rsidRPr="00D053BF">
        <w:rPr>
          <w:sz w:val="24"/>
          <w:szCs w:val="24"/>
        </w:rPr>
        <w:t>Przedstawione zapytanie nie stanowi oferty w myśl art. 66 Kodeksu Cywilnego, jak również nie jest ogłoszeniem w rozumieniu ustawy Prawo zamówień publicznych.</w:t>
      </w:r>
    </w:p>
    <w:tbl>
      <w:tblPr>
        <w:tblStyle w:val="Tabela-Siatka"/>
        <w:tblW w:w="949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098"/>
        <w:gridCol w:w="4400"/>
      </w:tblGrid>
      <w:tr w:rsidR="003B4304" w14:paraId="3B3E6F0C" w14:textId="77777777" w:rsidTr="00F517D3">
        <w:trPr>
          <w:trHeight w:val="481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39A8" w14:textId="77777777" w:rsidR="003B4304" w:rsidRDefault="003B4304">
            <w:pPr>
              <w:spacing w:line="276" w:lineRule="auto"/>
              <w:ind w:right="31"/>
              <w:rPr>
                <w:b/>
              </w:rPr>
            </w:pPr>
            <w:r>
              <w:rPr>
                <w:b/>
              </w:rPr>
              <w:t>Oferent (nazwa)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9B9ED" w14:textId="77777777" w:rsidR="003B4304" w:rsidRDefault="003B4304">
            <w:pPr>
              <w:spacing w:line="276" w:lineRule="auto"/>
              <w:ind w:right="31"/>
              <w:jc w:val="center"/>
            </w:pPr>
            <w:r>
              <w:t>……………………………………………………………</w:t>
            </w:r>
          </w:p>
        </w:tc>
      </w:tr>
      <w:tr w:rsidR="00F517D3" w14:paraId="42A7B1A3" w14:textId="77777777" w:rsidTr="009857B6">
        <w:trPr>
          <w:trHeight w:val="37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BCED" w14:textId="04AA0A09" w:rsidR="00F517D3" w:rsidRDefault="00F517D3">
            <w:pPr>
              <w:spacing w:line="276" w:lineRule="auto"/>
              <w:ind w:right="31"/>
              <w:rPr>
                <w:b/>
              </w:rPr>
            </w:pPr>
            <w:r>
              <w:rPr>
                <w:b/>
              </w:rPr>
              <w:t>Zakres usługi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697484" w14:textId="7BCC8A6F" w:rsidR="00F517D3" w:rsidRDefault="00F517D3" w:rsidP="00F517D3">
            <w:pPr>
              <w:spacing w:line="276" w:lineRule="auto"/>
              <w:ind w:right="31"/>
              <w:jc w:val="center"/>
              <w:rPr>
                <w:b/>
              </w:rPr>
            </w:pPr>
            <w:r>
              <w:rPr>
                <w:b/>
              </w:rPr>
              <w:t>Koszt usługi (netto/brutto)</w:t>
            </w:r>
          </w:p>
        </w:tc>
      </w:tr>
      <w:tr w:rsidR="00F517D3" w14:paraId="3BBF282B" w14:textId="77777777" w:rsidTr="00E81450">
        <w:trPr>
          <w:trHeight w:val="48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D0FF2" w14:textId="3A66F51F" w:rsidR="00F517D3" w:rsidRDefault="00F517D3" w:rsidP="00F517D3">
            <w:pPr>
              <w:spacing w:after="120" w:line="276" w:lineRule="auto"/>
              <w:ind w:right="28"/>
            </w:pPr>
            <w:r>
              <w:t>Badanie ewaluacyjne mid-term obejmujące:</w:t>
            </w:r>
          </w:p>
          <w:p w14:paraId="0663547B" w14:textId="1D529AD7" w:rsidR="00F517D3" w:rsidRDefault="00F517D3" w:rsidP="00F517D3">
            <w:pPr>
              <w:spacing w:after="240" w:line="276" w:lineRule="auto"/>
              <w:ind w:right="28"/>
            </w:pPr>
            <w:r>
              <w:t>• analizę danych zastanych (dokumentacja programowa/ projektowa, w tym autodiagnozy, pogłębione diagnozy, ankiety podsumowujące udział w projekcie, baza danych uczestników /odbiorców pomocy projektu, statystyki i opracowania zewnętrzne dot. kontekstu społeczno-gospodarczego interwencji);</w:t>
            </w:r>
          </w:p>
          <w:p w14:paraId="2BACA423" w14:textId="5F88D0E8" w:rsidR="00F517D3" w:rsidRDefault="00F517D3" w:rsidP="00F517D3">
            <w:pPr>
              <w:spacing w:after="240" w:line="276" w:lineRule="auto"/>
              <w:ind w:right="28"/>
            </w:pPr>
            <w:r>
              <w:t>• 10 studiów przypadku firm objętych pomocą (dobór celowy, uwzględniający typologię przypadków);</w:t>
            </w:r>
          </w:p>
          <w:p w14:paraId="1921A810" w14:textId="3F01DCEF" w:rsidR="00F517D3" w:rsidRDefault="00F517D3" w:rsidP="00F517D3">
            <w:pPr>
              <w:spacing w:after="240" w:line="276" w:lineRule="auto"/>
              <w:ind w:right="28"/>
            </w:pPr>
            <w:r>
              <w:t>• 8 wywiadów pogłębionych (IDI lub TDI) z interesariuszami projektu (perspektywa zewnętrzna);</w:t>
            </w:r>
          </w:p>
          <w:p w14:paraId="36569135" w14:textId="7D6D2B85" w:rsidR="00F517D3" w:rsidRDefault="00F517D3" w:rsidP="00F517D3">
            <w:pPr>
              <w:spacing w:line="276" w:lineRule="auto"/>
              <w:ind w:right="31"/>
            </w:pPr>
            <w:r>
              <w:t>• 5 wywiadów (IDI/ diada/ triada lub TDI) z administracją projektu (perspektywa wewnętrzna).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B6A05" w14:textId="77777777" w:rsidR="00F517D3" w:rsidRDefault="00F517D3">
            <w:pPr>
              <w:spacing w:line="276" w:lineRule="auto"/>
              <w:ind w:right="31"/>
              <w:jc w:val="center"/>
            </w:pPr>
          </w:p>
        </w:tc>
      </w:tr>
    </w:tbl>
    <w:p w14:paraId="3311799B" w14:textId="77777777" w:rsidR="003B4304" w:rsidRDefault="003B4304" w:rsidP="003B4304">
      <w:pPr>
        <w:spacing w:before="840" w:line="276" w:lineRule="auto"/>
      </w:pPr>
      <w:r>
        <w:t>…………………………………………</w:t>
      </w:r>
    </w:p>
    <w:p w14:paraId="5B966AC6" w14:textId="364332DB" w:rsidR="00C40C37" w:rsidRPr="00D053BF" w:rsidRDefault="003B4304" w:rsidP="00E964B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Data i podpis</w:t>
      </w:r>
    </w:p>
    <w:sectPr w:rsidR="00C40C37" w:rsidRPr="00D05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4439C" w14:textId="77777777" w:rsidR="005913F6" w:rsidRDefault="005913F6" w:rsidP="00F65EF7">
      <w:pPr>
        <w:spacing w:after="0" w:line="240" w:lineRule="auto"/>
      </w:pPr>
      <w:r>
        <w:separator/>
      </w:r>
    </w:p>
  </w:endnote>
  <w:endnote w:type="continuationSeparator" w:id="0">
    <w:p w14:paraId="1BC10B92" w14:textId="77777777" w:rsidR="005913F6" w:rsidRDefault="005913F6" w:rsidP="00F6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AE336" w14:textId="77777777" w:rsidR="005913F6" w:rsidRDefault="005913F6" w:rsidP="00F65EF7">
      <w:pPr>
        <w:spacing w:after="0" w:line="240" w:lineRule="auto"/>
      </w:pPr>
      <w:r>
        <w:separator/>
      </w:r>
    </w:p>
  </w:footnote>
  <w:footnote w:type="continuationSeparator" w:id="0">
    <w:p w14:paraId="327631E2" w14:textId="77777777" w:rsidR="005913F6" w:rsidRDefault="005913F6" w:rsidP="00F65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83D41"/>
    <w:multiLevelType w:val="hybridMultilevel"/>
    <w:tmpl w:val="A4EA1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C0061"/>
    <w:multiLevelType w:val="hybridMultilevel"/>
    <w:tmpl w:val="D640E068"/>
    <w:lvl w:ilvl="0" w:tplc="79FAF6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CEA2218"/>
    <w:multiLevelType w:val="hybridMultilevel"/>
    <w:tmpl w:val="48869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B6675"/>
    <w:multiLevelType w:val="multilevel"/>
    <w:tmpl w:val="8D22F95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2265E3"/>
    <w:multiLevelType w:val="hybridMultilevel"/>
    <w:tmpl w:val="F2D6B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83723"/>
    <w:multiLevelType w:val="hybridMultilevel"/>
    <w:tmpl w:val="DC96E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0C"/>
    <w:rsid w:val="0001220B"/>
    <w:rsid w:val="00035468"/>
    <w:rsid w:val="000942AB"/>
    <w:rsid w:val="000F2FFA"/>
    <w:rsid w:val="00107FA6"/>
    <w:rsid w:val="00133697"/>
    <w:rsid w:val="00163A25"/>
    <w:rsid w:val="00193BB3"/>
    <w:rsid w:val="001C131C"/>
    <w:rsid w:val="001C771C"/>
    <w:rsid w:val="001E0641"/>
    <w:rsid w:val="00211E82"/>
    <w:rsid w:val="0022474B"/>
    <w:rsid w:val="00295F1D"/>
    <w:rsid w:val="002A1E23"/>
    <w:rsid w:val="0034007B"/>
    <w:rsid w:val="003972B4"/>
    <w:rsid w:val="003B4304"/>
    <w:rsid w:val="003F4E4D"/>
    <w:rsid w:val="00400C68"/>
    <w:rsid w:val="0042109A"/>
    <w:rsid w:val="00500B22"/>
    <w:rsid w:val="0054548B"/>
    <w:rsid w:val="005913F6"/>
    <w:rsid w:val="00592CAA"/>
    <w:rsid w:val="00594FF5"/>
    <w:rsid w:val="005A1001"/>
    <w:rsid w:val="005B0B35"/>
    <w:rsid w:val="005F452E"/>
    <w:rsid w:val="006820D6"/>
    <w:rsid w:val="00691E1E"/>
    <w:rsid w:val="006E246B"/>
    <w:rsid w:val="00710654"/>
    <w:rsid w:val="00717C6E"/>
    <w:rsid w:val="00725027"/>
    <w:rsid w:val="00750491"/>
    <w:rsid w:val="00784C24"/>
    <w:rsid w:val="00887A0C"/>
    <w:rsid w:val="008F2ACA"/>
    <w:rsid w:val="009024D7"/>
    <w:rsid w:val="009206D0"/>
    <w:rsid w:val="0094432E"/>
    <w:rsid w:val="00950570"/>
    <w:rsid w:val="009A3A67"/>
    <w:rsid w:val="00A11B9B"/>
    <w:rsid w:val="00A7176D"/>
    <w:rsid w:val="00A77C3B"/>
    <w:rsid w:val="00AD03F9"/>
    <w:rsid w:val="00AE7756"/>
    <w:rsid w:val="00B241D1"/>
    <w:rsid w:val="00B96EC3"/>
    <w:rsid w:val="00BA1BC4"/>
    <w:rsid w:val="00C17D96"/>
    <w:rsid w:val="00C23504"/>
    <w:rsid w:val="00C40C37"/>
    <w:rsid w:val="00C86312"/>
    <w:rsid w:val="00CA4F15"/>
    <w:rsid w:val="00CF18AD"/>
    <w:rsid w:val="00D053BF"/>
    <w:rsid w:val="00D05972"/>
    <w:rsid w:val="00D117C3"/>
    <w:rsid w:val="00D33011"/>
    <w:rsid w:val="00D37E34"/>
    <w:rsid w:val="00D62E7E"/>
    <w:rsid w:val="00DB5067"/>
    <w:rsid w:val="00E012DF"/>
    <w:rsid w:val="00E964B1"/>
    <w:rsid w:val="00EC7073"/>
    <w:rsid w:val="00EF2B04"/>
    <w:rsid w:val="00EF6DB3"/>
    <w:rsid w:val="00F4181B"/>
    <w:rsid w:val="00F517D3"/>
    <w:rsid w:val="00F54FD3"/>
    <w:rsid w:val="00F65EF7"/>
    <w:rsid w:val="00F850E3"/>
    <w:rsid w:val="00F9226D"/>
    <w:rsid w:val="00FA63FD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74"/>
  <w15:chartTrackingRefBased/>
  <w15:docId w15:val="{98E41F3B-47BE-4C36-BC17-5315E068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4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3400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41D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241D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241D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D03F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3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3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3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3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3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D03F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3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F7"/>
  </w:style>
  <w:style w:type="paragraph" w:styleId="Stopka">
    <w:name w:val="footer"/>
    <w:basedOn w:val="Normalny"/>
    <w:link w:val="StopkaZnak"/>
    <w:uiPriority w:val="99"/>
    <w:unhideWhenUsed/>
    <w:rsid w:val="00F6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EF7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CA4F15"/>
  </w:style>
  <w:style w:type="character" w:customStyle="1" w:styleId="Nagwek1Znak">
    <w:name w:val="Nagłówek 1 Znak"/>
    <w:basedOn w:val="Domylnaczcionkaakapitu"/>
    <w:link w:val="Nagwek1"/>
    <w:uiPriority w:val="9"/>
    <w:rsid w:val="009443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3B43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o@parp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szacowania zamówienia na badanie ewaluacyjne mid-term</vt:lpstr>
    </vt:vector>
  </TitlesOfParts>
  <Company>Polska Agencja Rozwoju Przedsiębiorczości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szacowania zamówienia na badanie ewaluacyjne mid-term</dc:title>
  <dc:subject>Szacowanie wartości zamówienia na badanie ewaluacyjne mid-term</dc:subject>
  <dc:creator>Budzynowski Łukasz</dc:creator>
  <cp:keywords>PL, PARP</cp:keywords>
  <dc:description/>
  <cp:lastModifiedBy>Anna Smoczyńska</cp:lastModifiedBy>
  <cp:revision>32</cp:revision>
  <cp:lastPrinted>2020-02-04T12:30:00Z</cp:lastPrinted>
  <dcterms:created xsi:type="dcterms:W3CDTF">2020-02-04T11:56:00Z</dcterms:created>
  <dcterms:modified xsi:type="dcterms:W3CDTF">2020-11-26T13:24:00Z</dcterms:modified>
</cp:coreProperties>
</file>